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C68E" w14:textId="7739F3EF" w:rsidR="003B03F8" w:rsidRDefault="003457B4" w:rsidP="003B03F8">
      <w:pPr>
        <w:tabs>
          <w:tab w:val="left" w:pos="1080"/>
        </w:tabs>
        <w:ind w:left="-720"/>
        <w:rPr>
          <w:sz w:val="20"/>
          <w:szCs w:val="20"/>
        </w:rPr>
      </w:pPr>
      <w:r>
        <w:rPr>
          <w:noProof/>
        </w:rPr>
        <w:drawing>
          <wp:anchor distT="0" distB="0" distL="114300" distR="114300" simplePos="0" relativeHeight="251658240" behindDoc="0" locked="0" layoutInCell="1" allowOverlap="1" wp14:anchorId="0DC6FD9C" wp14:editId="0550200C">
            <wp:simplePos x="0" y="0"/>
            <wp:positionH relativeFrom="column">
              <wp:posOffset>-914400</wp:posOffset>
            </wp:positionH>
            <wp:positionV relativeFrom="paragraph">
              <wp:posOffset>-1295400</wp:posOffset>
            </wp:positionV>
            <wp:extent cx="1257300" cy="12573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56">
        <w:rPr>
          <w:b/>
          <w:sz w:val="22"/>
          <w:szCs w:val="22"/>
          <w:u w:val="single"/>
        </w:rPr>
        <w:t>PARTICIPANTS</w:t>
      </w:r>
      <w:r w:rsidR="009D663C" w:rsidRPr="009D663C">
        <w:rPr>
          <w:b/>
          <w:sz w:val="22"/>
          <w:szCs w:val="22"/>
          <w:u w:val="single"/>
        </w:rPr>
        <w:t>:</w:t>
      </w:r>
      <w:r w:rsidR="009D663C">
        <w:rPr>
          <w:sz w:val="22"/>
          <w:szCs w:val="22"/>
        </w:rPr>
        <w:t xml:space="preserve"> </w:t>
      </w:r>
      <w:r w:rsidR="00874FB7" w:rsidRPr="00C64D02">
        <w:rPr>
          <w:sz w:val="20"/>
          <w:szCs w:val="20"/>
        </w:rPr>
        <w:t>5</w:t>
      </w:r>
      <w:r w:rsidR="004E6F56" w:rsidRPr="00C64D02">
        <w:rPr>
          <w:sz w:val="20"/>
          <w:szCs w:val="20"/>
        </w:rPr>
        <w:t xml:space="preserve"> Boys and </w:t>
      </w:r>
      <w:r w:rsidR="00874FB7" w:rsidRPr="00C64D02">
        <w:rPr>
          <w:sz w:val="20"/>
          <w:szCs w:val="20"/>
        </w:rPr>
        <w:t>5</w:t>
      </w:r>
      <w:r w:rsidR="004E6F56" w:rsidRPr="00C64D02">
        <w:rPr>
          <w:sz w:val="20"/>
          <w:szCs w:val="20"/>
        </w:rPr>
        <w:t xml:space="preserve"> Girls from each District based on their District All Star Standings </w:t>
      </w:r>
      <w:r w:rsidR="00874FB7" w:rsidRPr="00C64D02">
        <w:rPr>
          <w:sz w:val="20"/>
          <w:szCs w:val="20"/>
        </w:rPr>
        <w:t xml:space="preserve">automatically </w:t>
      </w:r>
      <w:r w:rsidR="004E6F56" w:rsidRPr="00C64D02">
        <w:rPr>
          <w:sz w:val="20"/>
          <w:szCs w:val="20"/>
        </w:rPr>
        <w:t>qualify</w:t>
      </w:r>
      <w:r w:rsidR="00E22C91" w:rsidRPr="00C64D02">
        <w:rPr>
          <w:sz w:val="20"/>
          <w:szCs w:val="20"/>
        </w:rPr>
        <w:t xml:space="preserve">. The other 10 openings (5 boys and 5 girls) will be filled with the highest All Star points among the non-automatic qualifiers regardless of District. </w:t>
      </w:r>
      <w:r w:rsidR="003B03F8" w:rsidRPr="00C64D02">
        <w:rPr>
          <w:sz w:val="20"/>
          <w:szCs w:val="20"/>
        </w:rPr>
        <w:t xml:space="preserve">In the event a District is unable to send </w:t>
      </w:r>
      <w:r w:rsidR="00874FB7" w:rsidRPr="00C64D02">
        <w:rPr>
          <w:sz w:val="20"/>
          <w:szCs w:val="20"/>
        </w:rPr>
        <w:t>five</w:t>
      </w:r>
      <w:r w:rsidR="003B03F8" w:rsidRPr="00C64D02">
        <w:rPr>
          <w:sz w:val="20"/>
          <w:szCs w:val="20"/>
        </w:rPr>
        <w:t xml:space="preserve"> boys or </w:t>
      </w:r>
      <w:r w:rsidR="00874FB7" w:rsidRPr="00C64D02">
        <w:rPr>
          <w:sz w:val="20"/>
          <w:szCs w:val="20"/>
        </w:rPr>
        <w:t>five</w:t>
      </w:r>
      <w:r w:rsidR="003B03F8" w:rsidRPr="00C64D02">
        <w:rPr>
          <w:sz w:val="20"/>
          <w:szCs w:val="20"/>
        </w:rPr>
        <w:t xml:space="preserve"> girls remaining spots will be filled using the State Final All Star Standings of bowlers that not already qualified for the District All Star Tournament.</w:t>
      </w:r>
      <w:r w:rsidR="003B03F8">
        <w:rPr>
          <w:sz w:val="20"/>
          <w:szCs w:val="20"/>
        </w:rPr>
        <w:t xml:space="preserve"> </w:t>
      </w:r>
    </w:p>
    <w:p w14:paraId="5AA525AD" w14:textId="77777777" w:rsidR="008B6A71" w:rsidRPr="00F803E4" w:rsidRDefault="008B6A71" w:rsidP="009D663C">
      <w:pPr>
        <w:ind w:left="-720"/>
        <w:rPr>
          <w:sz w:val="8"/>
          <w:szCs w:val="8"/>
        </w:rPr>
      </w:pPr>
    </w:p>
    <w:p w14:paraId="0CA353DD" w14:textId="77777777" w:rsidR="008B6A71" w:rsidRDefault="008B6A71" w:rsidP="008B6A71">
      <w:pPr>
        <w:ind w:left="-720" w:hanging="360"/>
        <w:rPr>
          <w:sz w:val="20"/>
          <w:szCs w:val="20"/>
        </w:rPr>
      </w:pPr>
      <w:r>
        <w:rPr>
          <w:sz w:val="22"/>
          <w:szCs w:val="22"/>
        </w:rPr>
        <w:tab/>
      </w:r>
      <w:r w:rsidR="001C6A57">
        <w:rPr>
          <w:b/>
          <w:sz w:val="22"/>
          <w:szCs w:val="22"/>
          <w:u w:val="single"/>
        </w:rPr>
        <w:t>CHECK-IN</w:t>
      </w:r>
      <w:r w:rsidRPr="009D663C">
        <w:rPr>
          <w:b/>
          <w:sz w:val="22"/>
          <w:szCs w:val="22"/>
          <w:u w:val="single"/>
        </w:rPr>
        <w:t>:</w:t>
      </w:r>
      <w:r>
        <w:rPr>
          <w:sz w:val="22"/>
          <w:szCs w:val="22"/>
        </w:rPr>
        <w:t xml:space="preserve"> </w:t>
      </w:r>
      <w:r w:rsidR="001C6A57">
        <w:rPr>
          <w:sz w:val="20"/>
          <w:szCs w:val="20"/>
        </w:rPr>
        <w:t>Saturday, 11:00am; Practice 11:</w:t>
      </w:r>
      <w:r w:rsidR="00947CE8">
        <w:rPr>
          <w:sz w:val="20"/>
          <w:szCs w:val="20"/>
        </w:rPr>
        <w:t>35</w:t>
      </w:r>
      <w:r w:rsidR="001C6A57">
        <w:rPr>
          <w:sz w:val="20"/>
          <w:szCs w:val="20"/>
        </w:rPr>
        <w:t xml:space="preserve"> - 1</w:t>
      </w:r>
      <w:r w:rsidR="00947CE8">
        <w:rPr>
          <w:sz w:val="20"/>
          <w:szCs w:val="20"/>
        </w:rPr>
        <w:t>1</w:t>
      </w:r>
      <w:r w:rsidR="001C6A57">
        <w:rPr>
          <w:sz w:val="20"/>
          <w:szCs w:val="20"/>
        </w:rPr>
        <w:t>:</w:t>
      </w:r>
      <w:r w:rsidR="00947CE8">
        <w:rPr>
          <w:sz w:val="20"/>
          <w:szCs w:val="20"/>
        </w:rPr>
        <w:t>45a</w:t>
      </w:r>
      <w:r w:rsidR="001C6A57">
        <w:rPr>
          <w:sz w:val="20"/>
          <w:szCs w:val="20"/>
        </w:rPr>
        <w:t xml:space="preserve">m; Competition - </w:t>
      </w:r>
      <w:r w:rsidR="00C21FBA">
        <w:rPr>
          <w:sz w:val="20"/>
          <w:szCs w:val="20"/>
        </w:rPr>
        <w:t>5</w:t>
      </w:r>
      <w:r w:rsidR="001C6A57">
        <w:rPr>
          <w:sz w:val="20"/>
          <w:szCs w:val="20"/>
        </w:rPr>
        <w:t xml:space="preserve"> games on Saturday starting at 1</w:t>
      </w:r>
      <w:r w:rsidR="00947CE8">
        <w:rPr>
          <w:sz w:val="20"/>
          <w:szCs w:val="20"/>
        </w:rPr>
        <w:t>1</w:t>
      </w:r>
      <w:r w:rsidR="001C6A57">
        <w:rPr>
          <w:sz w:val="20"/>
          <w:szCs w:val="20"/>
        </w:rPr>
        <w:t>:</w:t>
      </w:r>
      <w:r w:rsidR="00947CE8">
        <w:rPr>
          <w:sz w:val="20"/>
          <w:szCs w:val="20"/>
        </w:rPr>
        <w:t>5</w:t>
      </w:r>
      <w:r w:rsidR="001C6A57">
        <w:rPr>
          <w:sz w:val="20"/>
          <w:szCs w:val="20"/>
        </w:rPr>
        <w:t>0</w:t>
      </w:r>
      <w:r w:rsidR="00947CE8">
        <w:rPr>
          <w:sz w:val="20"/>
          <w:szCs w:val="20"/>
        </w:rPr>
        <w:t>a</w:t>
      </w:r>
      <w:r w:rsidR="001C6A57">
        <w:rPr>
          <w:sz w:val="20"/>
          <w:szCs w:val="20"/>
        </w:rPr>
        <w:t xml:space="preserve">m. </w:t>
      </w:r>
      <w:r w:rsidR="00C21FBA">
        <w:rPr>
          <w:sz w:val="20"/>
          <w:szCs w:val="20"/>
        </w:rPr>
        <w:t>8 Baker Match</w:t>
      </w:r>
      <w:r w:rsidR="001C6A57">
        <w:rPr>
          <w:sz w:val="20"/>
          <w:szCs w:val="20"/>
        </w:rPr>
        <w:t xml:space="preserve"> games on Sunday starting at 8:30am (Check-in 8:00am, Practice 8:</w:t>
      </w:r>
      <w:r w:rsidR="00947CE8">
        <w:rPr>
          <w:sz w:val="20"/>
          <w:szCs w:val="20"/>
        </w:rPr>
        <w:t>20</w:t>
      </w:r>
      <w:r w:rsidR="001C6A57">
        <w:rPr>
          <w:sz w:val="20"/>
          <w:szCs w:val="20"/>
        </w:rPr>
        <w:t>am).</w:t>
      </w:r>
    </w:p>
    <w:p w14:paraId="70D4FBFB" w14:textId="77777777" w:rsidR="001C6A57" w:rsidRPr="00F803E4" w:rsidRDefault="001C6A57" w:rsidP="008B6A71">
      <w:pPr>
        <w:ind w:left="-720" w:hanging="360"/>
        <w:rPr>
          <w:sz w:val="8"/>
          <w:szCs w:val="8"/>
        </w:rPr>
      </w:pPr>
    </w:p>
    <w:p w14:paraId="35D3BCF4" w14:textId="566533D2" w:rsidR="005114D7" w:rsidRPr="001C6A57" w:rsidRDefault="005114D7" w:rsidP="003B6302">
      <w:pPr>
        <w:ind w:left="-720" w:hanging="360"/>
        <w:rPr>
          <w:sz w:val="20"/>
          <w:szCs w:val="20"/>
        </w:rPr>
      </w:pPr>
      <w:r>
        <w:rPr>
          <w:sz w:val="22"/>
          <w:szCs w:val="22"/>
        </w:rPr>
        <w:tab/>
      </w:r>
      <w:r w:rsidR="001C6A57">
        <w:rPr>
          <w:b/>
          <w:sz w:val="22"/>
          <w:szCs w:val="22"/>
          <w:u w:val="single"/>
        </w:rPr>
        <w:t>ENTRY FEE</w:t>
      </w:r>
      <w:r>
        <w:rPr>
          <w:b/>
          <w:sz w:val="22"/>
          <w:szCs w:val="22"/>
          <w:u w:val="single"/>
        </w:rPr>
        <w:t xml:space="preserve">: </w:t>
      </w:r>
      <w:r>
        <w:rPr>
          <w:sz w:val="20"/>
          <w:szCs w:val="20"/>
        </w:rPr>
        <w:tab/>
      </w:r>
      <w:r w:rsidR="00DE04B8">
        <w:rPr>
          <w:sz w:val="20"/>
          <w:szCs w:val="20"/>
        </w:rPr>
        <w:t xml:space="preserve">$60 </w:t>
      </w:r>
      <w:r w:rsidR="001C6A57">
        <w:rPr>
          <w:sz w:val="20"/>
          <w:szCs w:val="20"/>
        </w:rPr>
        <w:t xml:space="preserve">(Expenses </w:t>
      </w:r>
      <w:r w:rsidR="00DE04B8">
        <w:rPr>
          <w:sz w:val="20"/>
          <w:szCs w:val="20"/>
        </w:rPr>
        <w:t>$45</w:t>
      </w:r>
      <w:r w:rsidR="00181C8D">
        <w:rPr>
          <w:sz w:val="20"/>
          <w:szCs w:val="20"/>
        </w:rPr>
        <w:t>.00</w:t>
      </w:r>
      <w:r w:rsidR="001C6A57">
        <w:rPr>
          <w:sz w:val="20"/>
          <w:szCs w:val="20"/>
        </w:rPr>
        <w:t>, Scholarships $</w:t>
      </w:r>
      <w:r w:rsidR="00181C8D">
        <w:rPr>
          <w:sz w:val="20"/>
          <w:szCs w:val="20"/>
        </w:rPr>
        <w:t>15.00</w:t>
      </w:r>
      <w:r w:rsidR="001C6A57">
        <w:rPr>
          <w:sz w:val="20"/>
          <w:szCs w:val="20"/>
        </w:rPr>
        <w:t xml:space="preserve">) </w:t>
      </w:r>
      <w:r w:rsidR="001C6A57" w:rsidRPr="000A62AA">
        <w:rPr>
          <w:b/>
          <w:sz w:val="20"/>
          <w:szCs w:val="20"/>
          <w:highlight w:val="yellow"/>
          <w:u w:val="single"/>
        </w:rPr>
        <w:t>Deadline:</w:t>
      </w:r>
      <w:r w:rsidR="000A62AA">
        <w:rPr>
          <w:b/>
          <w:sz w:val="20"/>
          <w:szCs w:val="20"/>
          <w:highlight w:val="yellow"/>
          <w:u w:val="single"/>
        </w:rPr>
        <w:t xml:space="preserve"> </w:t>
      </w:r>
      <w:r w:rsidR="00E901F8">
        <w:rPr>
          <w:b/>
          <w:sz w:val="20"/>
          <w:szCs w:val="20"/>
          <w:highlight w:val="yellow"/>
          <w:u w:val="single"/>
        </w:rPr>
        <w:t>Febr</w:t>
      </w:r>
      <w:r w:rsidR="007417AB">
        <w:rPr>
          <w:b/>
          <w:sz w:val="20"/>
          <w:szCs w:val="20"/>
          <w:highlight w:val="yellow"/>
          <w:u w:val="single"/>
        </w:rPr>
        <w:t>ua</w:t>
      </w:r>
      <w:r w:rsidR="00E901F8">
        <w:rPr>
          <w:b/>
          <w:sz w:val="20"/>
          <w:szCs w:val="20"/>
          <w:highlight w:val="yellow"/>
          <w:u w:val="single"/>
        </w:rPr>
        <w:t xml:space="preserve">ry </w:t>
      </w:r>
      <w:r w:rsidR="00B91B1A">
        <w:rPr>
          <w:b/>
          <w:sz w:val="20"/>
          <w:szCs w:val="20"/>
          <w:highlight w:val="yellow"/>
          <w:u w:val="single"/>
        </w:rPr>
        <w:t>2</w:t>
      </w:r>
      <w:r w:rsidR="003457B4">
        <w:rPr>
          <w:b/>
          <w:sz w:val="20"/>
          <w:szCs w:val="20"/>
          <w:highlight w:val="yellow"/>
          <w:u w:val="single"/>
        </w:rPr>
        <w:t>5</w:t>
      </w:r>
      <w:r w:rsidR="00E901F8">
        <w:rPr>
          <w:b/>
          <w:sz w:val="20"/>
          <w:szCs w:val="20"/>
          <w:highlight w:val="yellow"/>
          <w:u w:val="single"/>
        </w:rPr>
        <w:t>th</w:t>
      </w:r>
      <w:r w:rsidR="001C6A57" w:rsidRPr="000A62AA">
        <w:rPr>
          <w:b/>
          <w:sz w:val="20"/>
          <w:szCs w:val="20"/>
          <w:highlight w:val="yellow"/>
          <w:u w:val="single"/>
        </w:rPr>
        <w:t>.</w:t>
      </w:r>
      <w:r w:rsidR="001C6A57">
        <w:rPr>
          <w:sz w:val="20"/>
          <w:szCs w:val="20"/>
        </w:rPr>
        <w:t xml:space="preserve"> No refunds after March </w:t>
      </w:r>
      <w:r w:rsidR="00181C8D">
        <w:rPr>
          <w:sz w:val="20"/>
          <w:szCs w:val="20"/>
        </w:rPr>
        <w:t>3rd</w:t>
      </w:r>
      <w:r w:rsidR="001C6A57">
        <w:rPr>
          <w:sz w:val="20"/>
          <w:szCs w:val="20"/>
        </w:rPr>
        <w:t xml:space="preserve">. (100% scholarship return). </w:t>
      </w:r>
      <w:r w:rsidR="00C5127C">
        <w:rPr>
          <w:sz w:val="20"/>
          <w:szCs w:val="20"/>
        </w:rPr>
        <w:t>Make checks payable to OSUSBC High School Bowling. NO CASH!</w:t>
      </w:r>
    </w:p>
    <w:p w14:paraId="17049E5B" w14:textId="77777777" w:rsidR="003704D5" w:rsidRPr="00F803E4" w:rsidRDefault="003704D5" w:rsidP="008B6A71">
      <w:pPr>
        <w:ind w:left="-720" w:hanging="360"/>
        <w:rPr>
          <w:sz w:val="8"/>
          <w:szCs w:val="8"/>
        </w:rPr>
      </w:pPr>
    </w:p>
    <w:p w14:paraId="273BC800" w14:textId="77777777" w:rsidR="003704D5" w:rsidRDefault="003704D5" w:rsidP="008B6A71">
      <w:pPr>
        <w:ind w:left="-720" w:hanging="360"/>
        <w:rPr>
          <w:sz w:val="20"/>
          <w:szCs w:val="20"/>
        </w:rPr>
      </w:pPr>
      <w:r>
        <w:rPr>
          <w:sz w:val="20"/>
          <w:szCs w:val="20"/>
        </w:rPr>
        <w:tab/>
      </w:r>
      <w:r w:rsidR="00C5127C">
        <w:rPr>
          <w:b/>
          <w:sz w:val="22"/>
          <w:szCs w:val="22"/>
          <w:u w:val="single"/>
        </w:rPr>
        <w:t>TEAM SELECTION</w:t>
      </w:r>
      <w:r w:rsidRPr="009D663C">
        <w:rPr>
          <w:b/>
          <w:sz w:val="22"/>
          <w:szCs w:val="22"/>
          <w:u w:val="single"/>
        </w:rPr>
        <w:t>:</w:t>
      </w:r>
      <w:r>
        <w:rPr>
          <w:sz w:val="22"/>
          <w:szCs w:val="22"/>
        </w:rPr>
        <w:t xml:space="preserve"> </w:t>
      </w:r>
      <w:r w:rsidR="00C5127C">
        <w:rPr>
          <w:sz w:val="20"/>
          <w:szCs w:val="20"/>
        </w:rPr>
        <w:t xml:space="preserve">Tournament Director will determine equal strength teams based on baker-point frame average from District Qualifying Tournaments </w:t>
      </w:r>
      <w:r w:rsidR="00C21FBA">
        <w:rPr>
          <w:sz w:val="20"/>
          <w:szCs w:val="20"/>
        </w:rPr>
        <w:t>–</w:t>
      </w:r>
      <w:r w:rsidR="00C5127C">
        <w:rPr>
          <w:sz w:val="20"/>
          <w:szCs w:val="20"/>
        </w:rPr>
        <w:t xml:space="preserve"> </w:t>
      </w:r>
      <w:r w:rsidR="00C21FBA">
        <w:rPr>
          <w:sz w:val="20"/>
          <w:szCs w:val="20"/>
        </w:rPr>
        <w:t>5 people</w:t>
      </w:r>
      <w:r w:rsidR="00C5127C">
        <w:rPr>
          <w:sz w:val="20"/>
          <w:szCs w:val="20"/>
        </w:rPr>
        <w:t xml:space="preserve"> on each team. </w:t>
      </w:r>
      <w:r w:rsidR="00C5127C" w:rsidRPr="004D2162">
        <w:rPr>
          <w:sz w:val="20"/>
          <w:szCs w:val="20"/>
        </w:rPr>
        <w:t>Director will notify next eligible player from the district in the event a District All Star is unable to attend</w:t>
      </w:r>
      <w:r w:rsidR="00F803E4">
        <w:rPr>
          <w:sz w:val="20"/>
          <w:szCs w:val="20"/>
        </w:rPr>
        <w:t>.</w:t>
      </w:r>
      <w:r w:rsidR="00C64D02">
        <w:rPr>
          <w:sz w:val="20"/>
          <w:szCs w:val="20"/>
        </w:rPr>
        <w:t xml:space="preserve"> </w:t>
      </w:r>
    </w:p>
    <w:p w14:paraId="3B7471A8" w14:textId="77777777" w:rsidR="003B03F8" w:rsidRPr="00F803E4" w:rsidRDefault="003B03F8" w:rsidP="008B6A71">
      <w:pPr>
        <w:ind w:left="-720" w:hanging="360"/>
        <w:rPr>
          <w:sz w:val="8"/>
          <w:szCs w:val="8"/>
        </w:rPr>
      </w:pPr>
    </w:p>
    <w:p w14:paraId="7D3902B5" w14:textId="77777777" w:rsidR="00F803E4" w:rsidRPr="00C21FBA" w:rsidRDefault="003704D5" w:rsidP="00F803E4">
      <w:pPr>
        <w:ind w:left="-720" w:hanging="270"/>
        <w:rPr>
          <w:sz w:val="20"/>
          <w:szCs w:val="20"/>
        </w:rPr>
      </w:pPr>
      <w:r>
        <w:rPr>
          <w:sz w:val="20"/>
          <w:szCs w:val="20"/>
        </w:rPr>
        <w:tab/>
      </w:r>
      <w:r w:rsidR="00C5127C">
        <w:rPr>
          <w:b/>
          <w:sz w:val="22"/>
          <w:szCs w:val="22"/>
          <w:u w:val="single"/>
        </w:rPr>
        <w:t>TOURNAMENT FORMAT</w:t>
      </w:r>
      <w:r w:rsidRPr="009D663C">
        <w:rPr>
          <w:b/>
          <w:sz w:val="22"/>
          <w:szCs w:val="22"/>
          <w:u w:val="single"/>
        </w:rPr>
        <w:t>:</w:t>
      </w:r>
      <w:r>
        <w:rPr>
          <w:sz w:val="22"/>
          <w:szCs w:val="22"/>
        </w:rPr>
        <w:t xml:space="preserve"> </w:t>
      </w:r>
      <w:r w:rsidR="00F803E4" w:rsidRPr="00C21FBA">
        <w:rPr>
          <w:sz w:val="20"/>
          <w:szCs w:val="20"/>
        </w:rPr>
        <w:t>14 5-person teams based on All Star Points. Teams may be of any combination of boys and girls.</w:t>
      </w:r>
    </w:p>
    <w:p w14:paraId="0F29E14D" w14:textId="77777777" w:rsidR="00F803E4" w:rsidRPr="00C21FBA" w:rsidRDefault="00F803E4" w:rsidP="00F803E4">
      <w:pPr>
        <w:ind w:left="-720"/>
        <w:rPr>
          <w:sz w:val="20"/>
          <w:szCs w:val="20"/>
        </w:rPr>
      </w:pPr>
      <w:r w:rsidRPr="00C21FBA">
        <w:rPr>
          <w:sz w:val="20"/>
          <w:szCs w:val="20"/>
        </w:rPr>
        <w:t>Saturday – 5 regular games of bowling with the 5</w:t>
      </w:r>
      <w:r w:rsidRPr="00C21FBA">
        <w:rPr>
          <w:sz w:val="20"/>
          <w:szCs w:val="20"/>
          <w:vertAlign w:val="superscript"/>
        </w:rPr>
        <w:t>th</w:t>
      </w:r>
      <w:r w:rsidRPr="00C21FBA">
        <w:rPr>
          <w:sz w:val="20"/>
          <w:szCs w:val="20"/>
        </w:rPr>
        <w:t xml:space="preserve"> game to be a position round. 10 bonus points for individual win and 50 bonus points for team win. Scholarships to be given to top 3 teams.</w:t>
      </w:r>
    </w:p>
    <w:p w14:paraId="54B51113" w14:textId="77777777" w:rsidR="00F803E4" w:rsidRPr="00C21FBA" w:rsidRDefault="00F803E4" w:rsidP="00F803E4">
      <w:pPr>
        <w:ind w:left="-720"/>
        <w:rPr>
          <w:sz w:val="20"/>
          <w:szCs w:val="20"/>
        </w:rPr>
      </w:pPr>
      <w:r w:rsidRPr="00C21FBA">
        <w:rPr>
          <w:sz w:val="20"/>
          <w:szCs w:val="20"/>
        </w:rPr>
        <w:t>Sunday – 8 Baker Game matches with the 8</w:t>
      </w:r>
      <w:r w:rsidRPr="00C21FBA">
        <w:rPr>
          <w:sz w:val="20"/>
          <w:szCs w:val="20"/>
          <w:vertAlign w:val="superscript"/>
        </w:rPr>
        <w:t>th</w:t>
      </w:r>
      <w:r w:rsidRPr="00C21FBA">
        <w:rPr>
          <w:sz w:val="20"/>
          <w:szCs w:val="20"/>
        </w:rPr>
        <w:t xml:space="preserve"> Baker Game match a position round. 50 bonus points for match win. Scholarships to be given to top 3 teams.</w:t>
      </w:r>
    </w:p>
    <w:p w14:paraId="415CF865" w14:textId="77777777" w:rsidR="00F803E4" w:rsidRDefault="00F803E4" w:rsidP="00F803E4">
      <w:pPr>
        <w:ind w:left="-720"/>
        <w:rPr>
          <w:sz w:val="20"/>
          <w:szCs w:val="20"/>
        </w:rPr>
      </w:pPr>
      <w:r w:rsidRPr="00C21FBA">
        <w:rPr>
          <w:sz w:val="20"/>
          <w:szCs w:val="20"/>
        </w:rPr>
        <w:t xml:space="preserve">The Top 3 teams based on Saturday and Sunday scores combined advance to 2-game Baker match </w:t>
      </w:r>
      <w:r>
        <w:rPr>
          <w:sz w:val="20"/>
          <w:szCs w:val="20"/>
        </w:rPr>
        <w:t xml:space="preserve">stepladders </w:t>
      </w:r>
      <w:r w:rsidRPr="00C21FBA">
        <w:rPr>
          <w:sz w:val="20"/>
          <w:szCs w:val="20"/>
        </w:rPr>
        <w:t>Finals for Scholarships</w:t>
      </w:r>
      <w:r>
        <w:rPr>
          <w:sz w:val="20"/>
          <w:szCs w:val="20"/>
        </w:rPr>
        <w:t xml:space="preserve"> and Plaques.</w:t>
      </w:r>
      <w:r w:rsidR="003704D5">
        <w:rPr>
          <w:sz w:val="20"/>
          <w:szCs w:val="20"/>
        </w:rPr>
        <w:tab/>
      </w:r>
    </w:p>
    <w:p w14:paraId="26B20326" w14:textId="77777777" w:rsidR="00F803E4" w:rsidRPr="00F803E4" w:rsidRDefault="00F803E4" w:rsidP="00F803E4">
      <w:pPr>
        <w:ind w:left="-720"/>
        <w:rPr>
          <w:sz w:val="8"/>
          <w:szCs w:val="8"/>
        </w:rPr>
      </w:pPr>
    </w:p>
    <w:p w14:paraId="162F9516" w14:textId="77777777" w:rsidR="00160313" w:rsidRDefault="00953584" w:rsidP="00F803E4">
      <w:pPr>
        <w:ind w:left="-720"/>
        <w:rPr>
          <w:sz w:val="20"/>
          <w:szCs w:val="20"/>
        </w:rPr>
      </w:pPr>
      <w:r>
        <w:rPr>
          <w:b/>
          <w:sz w:val="22"/>
          <w:szCs w:val="22"/>
          <w:u w:val="single"/>
        </w:rPr>
        <w:t>AWARDS</w:t>
      </w:r>
      <w:r w:rsidR="003704D5" w:rsidRPr="009D663C">
        <w:rPr>
          <w:b/>
          <w:sz w:val="22"/>
          <w:szCs w:val="22"/>
          <w:u w:val="single"/>
        </w:rPr>
        <w:t>:</w:t>
      </w:r>
      <w:r w:rsidR="003704D5">
        <w:rPr>
          <w:sz w:val="22"/>
          <w:szCs w:val="22"/>
        </w:rPr>
        <w:t xml:space="preserve"> </w:t>
      </w:r>
      <w:r>
        <w:rPr>
          <w:sz w:val="20"/>
          <w:szCs w:val="20"/>
        </w:rPr>
        <w:t>Prize fund returned 100 percent in 1 to 5 ratio. Scholarships given for first, second and third place teams. Scholarships will be managed through USBC SMART, Account 9453.</w:t>
      </w:r>
    </w:p>
    <w:p w14:paraId="3A771D06" w14:textId="77777777" w:rsidR="007120C9" w:rsidRPr="00F803E4" w:rsidRDefault="00160313" w:rsidP="008B6A71">
      <w:pPr>
        <w:ind w:left="-720" w:hanging="360"/>
        <w:rPr>
          <w:sz w:val="8"/>
          <w:szCs w:val="8"/>
        </w:rPr>
      </w:pPr>
      <w:r>
        <w:rPr>
          <w:sz w:val="20"/>
          <w:szCs w:val="20"/>
        </w:rPr>
        <w:tab/>
      </w:r>
    </w:p>
    <w:p w14:paraId="06A13338" w14:textId="77777777" w:rsidR="007120C9" w:rsidRDefault="007120C9" w:rsidP="008B6A71">
      <w:pPr>
        <w:ind w:left="-720" w:hanging="360"/>
        <w:rPr>
          <w:sz w:val="20"/>
          <w:szCs w:val="20"/>
        </w:rPr>
      </w:pPr>
      <w:r>
        <w:rPr>
          <w:sz w:val="20"/>
          <w:szCs w:val="20"/>
        </w:rPr>
        <w:tab/>
      </w:r>
      <w:r w:rsidR="00953584">
        <w:rPr>
          <w:b/>
          <w:sz w:val="22"/>
          <w:szCs w:val="22"/>
          <w:u w:val="single"/>
        </w:rPr>
        <w:t>SUBSTITUTIONS</w:t>
      </w:r>
      <w:r w:rsidRPr="007120C9">
        <w:rPr>
          <w:b/>
          <w:u w:val="single"/>
        </w:rPr>
        <w:t>:</w:t>
      </w:r>
      <w:r w:rsidRPr="007120C9">
        <w:t xml:space="preserve"> </w:t>
      </w:r>
      <w:r w:rsidR="00124BC8">
        <w:rPr>
          <w:sz w:val="20"/>
          <w:szCs w:val="20"/>
        </w:rPr>
        <w:t>No substitutions allowed once the days competition begins.</w:t>
      </w:r>
    </w:p>
    <w:p w14:paraId="71369C1F" w14:textId="77777777" w:rsidR="007120C9" w:rsidRPr="00F803E4" w:rsidRDefault="007120C9" w:rsidP="008B6A71">
      <w:pPr>
        <w:ind w:left="-720" w:hanging="360"/>
        <w:rPr>
          <w:sz w:val="8"/>
          <w:szCs w:val="8"/>
        </w:rPr>
      </w:pPr>
    </w:p>
    <w:p w14:paraId="5710349E" w14:textId="16415104" w:rsidR="007120C9" w:rsidRDefault="007120C9" w:rsidP="008B6A71">
      <w:pPr>
        <w:ind w:left="-720" w:hanging="360"/>
        <w:rPr>
          <w:sz w:val="20"/>
          <w:szCs w:val="20"/>
        </w:rPr>
      </w:pPr>
      <w:r>
        <w:rPr>
          <w:sz w:val="20"/>
          <w:szCs w:val="20"/>
        </w:rPr>
        <w:tab/>
      </w:r>
      <w:r w:rsidR="00953584">
        <w:rPr>
          <w:b/>
          <w:sz w:val="22"/>
          <w:szCs w:val="22"/>
          <w:u w:val="single"/>
        </w:rPr>
        <w:t>DRESS CODE</w:t>
      </w:r>
      <w:r w:rsidRPr="009D663C">
        <w:rPr>
          <w:b/>
          <w:sz w:val="22"/>
          <w:szCs w:val="22"/>
          <w:u w:val="single"/>
        </w:rPr>
        <w:t>:</w:t>
      </w:r>
      <w:r>
        <w:rPr>
          <w:sz w:val="22"/>
          <w:szCs w:val="22"/>
        </w:rPr>
        <w:t xml:space="preserve"> </w:t>
      </w:r>
      <w:r w:rsidR="005C4A01">
        <w:rPr>
          <w:sz w:val="20"/>
          <w:szCs w:val="20"/>
        </w:rPr>
        <w:t xml:space="preserve">Players </w:t>
      </w:r>
      <w:r w:rsidR="00953584">
        <w:rPr>
          <w:sz w:val="20"/>
          <w:szCs w:val="20"/>
        </w:rPr>
        <w:t>must wear their high school team shirt.</w:t>
      </w:r>
      <w:r w:rsidR="005C4A01">
        <w:rPr>
          <w:sz w:val="20"/>
          <w:szCs w:val="20"/>
        </w:rPr>
        <w:t xml:space="preserve"> Girls are to wear slacks</w:t>
      </w:r>
      <w:r w:rsidR="005C4A01" w:rsidRPr="00DE04B8">
        <w:rPr>
          <w:sz w:val="20"/>
          <w:szCs w:val="20"/>
        </w:rPr>
        <w:t>,</w:t>
      </w:r>
      <w:r w:rsidR="00524F6E" w:rsidRPr="00DE04B8">
        <w:rPr>
          <w:sz w:val="20"/>
          <w:szCs w:val="20"/>
        </w:rPr>
        <w:t xml:space="preserve"> leggings (solid black or tan color and not made of a see-through material),</w:t>
      </w:r>
      <w:r w:rsidR="005C4A01">
        <w:rPr>
          <w:sz w:val="20"/>
          <w:szCs w:val="20"/>
        </w:rPr>
        <w:t xml:space="preserve"> dress cords,</w:t>
      </w:r>
      <w:r w:rsidR="00524F6E">
        <w:rPr>
          <w:sz w:val="20"/>
          <w:szCs w:val="20"/>
        </w:rPr>
        <w:t xml:space="preserve"> </w:t>
      </w:r>
      <w:r w:rsidR="00524F6E" w:rsidRPr="00DE04B8">
        <w:rPr>
          <w:sz w:val="20"/>
          <w:szCs w:val="20"/>
        </w:rPr>
        <w:t>skirts</w:t>
      </w:r>
      <w:r w:rsidR="005C4A01">
        <w:rPr>
          <w:sz w:val="20"/>
          <w:szCs w:val="20"/>
        </w:rPr>
        <w:t xml:space="preserve"> or shorts provided the inner seam length of the shorts are at least six (6) inches.</w:t>
      </w:r>
      <w:r w:rsidR="005C4A01" w:rsidRPr="005C4A01">
        <w:rPr>
          <w:sz w:val="20"/>
          <w:szCs w:val="20"/>
        </w:rPr>
        <w:t xml:space="preserve"> </w:t>
      </w:r>
      <w:r w:rsidR="005C4A01">
        <w:rPr>
          <w:sz w:val="20"/>
          <w:szCs w:val="20"/>
        </w:rPr>
        <w:t>Boys are to wear slacks</w:t>
      </w:r>
      <w:r w:rsidR="00B91B1A">
        <w:rPr>
          <w:sz w:val="20"/>
          <w:szCs w:val="20"/>
        </w:rPr>
        <w:t>,</w:t>
      </w:r>
      <w:r w:rsidR="005C4A01">
        <w:rPr>
          <w:sz w:val="20"/>
          <w:szCs w:val="20"/>
        </w:rPr>
        <w:t xml:space="preserve"> </w:t>
      </w:r>
      <w:r w:rsidR="00B91B1A">
        <w:rPr>
          <w:sz w:val="20"/>
          <w:szCs w:val="20"/>
        </w:rPr>
        <w:t xml:space="preserve">dress shorts </w:t>
      </w:r>
      <w:r w:rsidR="005C4A01">
        <w:rPr>
          <w:sz w:val="20"/>
          <w:szCs w:val="20"/>
        </w:rPr>
        <w:t xml:space="preserve">or dress cords. Absolutely no holes, patches or frayed hems will be allowed. HATS, </w:t>
      </w:r>
      <w:r w:rsidR="00D45202">
        <w:rPr>
          <w:sz w:val="20"/>
          <w:szCs w:val="20"/>
        </w:rPr>
        <w:t>HEADGEAR, SWEATS AND</w:t>
      </w:r>
      <w:r w:rsidR="005C4A01">
        <w:rPr>
          <w:sz w:val="20"/>
          <w:szCs w:val="20"/>
        </w:rPr>
        <w:t xml:space="preserve"> JEANS OF ANY TYPE WILL NOT BE ALLOWED! </w:t>
      </w:r>
      <w:r w:rsidR="00EB3AEF">
        <w:rPr>
          <w:sz w:val="20"/>
          <w:szCs w:val="20"/>
        </w:rPr>
        <w:t xml:space="preserve">Tournament committee reserves the right to determine appropriate attire. </w:t>
      </w:r>
    </w:p>
    <w:p w14:paraId="23BF65D8" w14:textId="77777777" w:rsidR="00D45202" w:rsidRPr="00F803E4" w:rsidRDefault="00D45202" w:rsidP="008B6A71">
      <w:pPr>
        <w:ind w:left="-720" w:hanging="360"/>
        <w:rPr>
          <w:sz w:val="8"/>
          <w:szCs w:val="8"/>
        </w:rPr>
      </w:pPr>
    </w:p>
    <w:p w14:paraId="00B2DE26" w14:textId="77777777" w:rsidR="007120C9" w:rsidRDefault="007120C9" w:rsidP="008B6A71">
      <w:pPr>
        <w:ind w:left="-720" w:hanging="360"/>
        <w:rPr>
          <w:sz w:val="20"/>
          <w:szCs w:val="20"/>
        </w:rPr>
      </w:pPr>
      <w:r>
        <w:rPr>
          <w:sz w:val="20"/>
          <w:szCs w:val="20"/>
        </w:rPr>
        <w:tab/>
      </w:r>
      <w:r w:rsidR="00EB3AEF">
        <w:rPr>
          <w:b/>
          <w:sz w:val="22"/>
          <w:szCs w:val="22"/>
          <w:u w:val="single"/>
        </w:rPr>
        <w:t>TARDY PLAYERS</w:t>
      </w:r>
      <w:r w:rsidRPr="009D663C">
        <w:rPr>
          <w:b/>
          <w:sz w:val="22"/>
          <w:szCs w:val="22"/>
          <w:u w:val="single"/>
        </w:rPr>
        <w:t>:</w:t>
      </w:r>
      <w:r>
        <w:rPr>
          <w:sz w:val="22"/>
          <w:szCs w:val="22"/>
        </w:rPr>
        <w:t xml:space="preserve"> </w:t>
      </w:r>
      <w:r w:rsidR="00EB3AEF">
        <w:rPr>
          <w:sz w:val="20"/>
          <w:szCs w:val="20"/>
        </w:rPr>
        <w:t xml:space="preserve">Tardy players will </w:t>
      </w:r>
      <w:r w:rsidR="00D45202">
        <w:rPr>
          <w:sz w:val="20"/>
          <w:szCs w:val="20"/>
        </w:rPr>
        <w:t>receive</w:t>
      </w:r>
      <w:r w:rsidR="00EB3AEF">
        <w:rPr>
          <w:sz w:val="20"/>
          <w:szCs w:val="20"/>
        </w:rPr>
        <w:t xml:space="preserve"> a ZERO for missed frames. </w:t>
      </w:r>
    </w:p>
    <w:p w14:paraId="690100A3" w14:textId="77777777" w:rsidR="007120C9" w:rsidRPr="00F803E4" w:rsidRDefault="007120C9" w:rsidP="008B6A71">
      <w:pPr>
        <w:ind w:left="-720" w:hanging="360"/>
        <w:rPr>
          <w:sz w:val="8"/>
          <w:szCs w:val="8"/>
        </w:rPr>
      </w:pPr>
    </w:p>
    <w:p w14:paraId="66826D31" w14:textId="77777777" w:rsidR="00E41CB2" w:rsidRDefault="007120C9" w:rsidP="00E22C91">
      <w:pPr>
        <w:ind w:left="-720" w:hanging="180"/>
        <w:rPr>
          <w:sz w:val="20"/>
          <w:szCs w:val="20"/>
        </w:rPr>
      </w:pPr>
      <w:r>
        <w:rPr>
          <w:sz w:val="20"/>
          <w:szCs w:val="20"/>
        </w:rPr>
        <w:tab/>
      </w:r>
      <w:r w:rsidR="00EB3AEF">
        <w:rPr>
          <w:b/>
          <w:sz w:val="22"/>
          <w:szCs w:val="22"/>
          <w:u w:val="single"/>
        </w:rPr>
        <w:t>SPORTSMANSHIP</w:t>
      </w:r>
      <w:r w:rsidRPr="009D663C">
        <w:rPr>
          <w:b/>
          <w:sz w:val="22"/>
          <w:szCs w:val="22"/>
          <w:u w:val="single"/>
        </w:rPr>
        <w:t>:</w:t>
      </w:r>
      <w:r>
        <w:rPr>
          <w:sz w:val="22"/>
          <w:szCs w:val="22"/>
        </w:rPr>
        <w:t xml:space="preserve"> </w:t>
      </w:r>
      <w:r w:rsidR="00EB3AEF">
        <w:rPr>
          <w:sz w:val="20"/>
          <w:szCs w:val="20"/>
        </w:rPr>
        <w:t xml:space="preserve">Foul language (verbal or written), inappropriate gestures, intentional fouls, and abusive behavior toward equipment or people will not be allowed by any participating player, coach or </w:t>
      </w:r>
      <w:r w:rsidR="00D45202">
        <w:rPr>
          <w:sz w:val="20"/>
          <w:szCs w:val="20"/>
        </w:rPr>
        <w:t>spectator</w:t>
      </w:r>
      <w:r w:rsidR="00EB3AEF">
        <w:rPr>
          <w:sz w:val="20"/>
          <w:szCs w:val="20"/>
        </w:rPr>
        <w:t xml:space="preserve"> for the duration of the tournament. This ruling will </w:t>
      </w:r>
      <w:r w:rsidR="00A94071">
        <w:rPr>
          <w:sz w:val="20"/>
          <w:szCs w:val="20"/>
        </w:rPr>
        <w:t xml:space="preserve">be </w:t>
      </w:r>
      <w:r w:rsidR="00EB3AEF">
        <w:rPr>
          <w:sz w:val="20"/>
          <w:szCs w:val="20"/>
        </w:rPr>
        <w:t xml:space="preserve">announced prior to </w:t>
      </w:r>
      <w:r w:rsidR="00A94071">
        <w:rPr>
          <w:sz w:val="20"/>
          <w:szCs w:val="20"/>
        </w:rPr>
        <w:t>start of each day’s competition</w:t>
      </w:r>
      <w:r w:rsidR="00EB3AEF">
        <w:rPr>
          <w:sz w:val="20"/>
          <w:szCs w:val="20"/>
        </w:rPr>
        <w:t>. No other warnings will be given. Violators will be dismissed from tournament</w:t>
      </w:r>
      <w:r w:rsidR="0059585E">
        <w:rPr>
          <w:sz w:val="20"/>
          <w:szCs w:val="20"/>
        </w:rPr>
        <w:t xml:space="preserve"> competition</w:t>
      </w:r>
      <w:r w:rsidR="00D45202">
        <w:rPr>
          <w:sz w:val="20"/>
          <w:szCs w:val="20"/>
        </w:rPr>
        <w:t>. T</w:t>
      </w:r>
      <w:r w:rsidR="0059585E">
        <w:rPr>
          <w:sz w:val="20"/>
          <w:szCs w:val="20"/>
        </w:rPr>
        <w:t xml:space="preserve">eams must </w:t>
      </w:r>
      <w:r w:rsidR="00D45202">
        <w:rPr>
          <w:sz w:val="20"/>
          <w:szCs w:val="20"/>
        </w:rPr>
        <w:t xml:space="preserve">wait to </w:t>
      </w:r>
      <w:r w:rsidR="0059585E">
        <w:rPr>
          <w:sz w:val="20"/>
          <w:szCs w:val="20"/>
        </w:rPr>
        <w:t xml:space="preserve">move into the playing area of other teams until those teams have finished their match. Cheering is strongly encouraged provided it is not done with the intent to distract others while they are up to bowl. No artificial noisemakers allowed. Only the player currently up to bowl will be allowed on the approach. </w:t>
      </w:r>
    </w:p>
    <w:p w14:paraId="34A3DF65" w14:textId="60110D3A" w:rsidR="00D45202" w:rsidRPr="00E41CB2" w:rsidRDefault="00E41CB2" w:rsidP="00E41CB2">
      <w:pPr>
        <w:ind w:left="-720" w:hanging="360"/>
        <w:jc w:val="center"/>
      </w:pPr>
      <w:r>
        <w:t xml:space="preserve">ENTRY DEADLINE: </w:t>
      </w:r>
      <w:r w:rsidR="001D4B90">
        <w:t xml:space="preserve">February </w:t>
      </w:r>
      <w:r w:rsidR="00B91B1A">
        <w:t>2</w:t>
      </w:r>
      <w:r w:rsidR="00524F6E">
        <w:t>5</w:t>
      </w:r>
      <w:r w:rsidR="00B91B1A">
        <w:t>,202</w:t>
      </w:r>
      <w:r w:rsidR="00524F6E">
        <w:t>4</w:t>
      </w:r>
    </w:p>
    <w:p w14:paraId="0DBE036E" w14:textId="33F43451" w:rsidR="003704D5" w:rsidRDefault="003457B4" w:rsidP="008B6A71">
      <w:pPr>
        <w:ind w:left="-720" w:hanging="360"/>
        <w:rPr>
          <w:sz w:val="20"/>
          <w:szCs w:val="20"/>
        </w:rPr>
      </w:pPr>
      <w:r>
        <w:rPr>
          <w:noProof/>
        </w:rPr>
        <mc:AlternateContent>
          <mc:Choice Requires="wps">
            <w:drawing>
              <wp:anchor distT="0" distB="0" distL="114300" distR="114300" simplePos="0" relativeHeight="251657216" behindDoc="0" locked="0" layoutInCell="1" allowOverlap="1" wp14:anchorId="25FBFF2C" wp14:editId="72048F23">
                <wp:simplePos x="0" y="0"/>
                <wp:positionH relativeFrom="column">
                  <wp:posOffset>-457200</wp:posOffset>
                </wp:positionH>
                <wp:positionV relativeFrom="paragraph">
                  <wp:posOffset>23495</wp:posOffset>
                </wp:positionV>
                <wp:extent cx="6286500" cy="0"/>
                <wp:effectExtent l="19050" t="61595" r="19050" b="52705"/>
                <wp:wrapNone/>
                <wp:docPr id="3748951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C5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5pt" to="4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" strokeweight=".25pt">
                <v:stroke dashstyle="dash" startarrow="block" endarrow="block"/>
              </v:line>
            </w:pict>
          </mc:Fallback>
        </mc:AlternateContent>
      </w:r>
      <w:r w:rsidR="003704D5">
        <w:rPr>
          <w:sz w:val="20"/>
          <w:szCs w:val="20"/>
        </w:rPr>
        <w:tab/>
      </w:r>
    </w:p>
    <w:p w14:paraId="4D964F5A" w14:textId="77777777" w:rsidR="00E901F8" w:rsidRPr="00E901F8" w:rsidRDefault="00E901F8" w:rsidP="00E901F8">
      <w:pPr>
        <w:jc w:val="center"/>
        <w:rPr>
          <w:b/>
          <w:sz w:val="20"/>
          <w:szCs w:val="20"/>
        </w:rPr>
      </w:pPr>
      <w:r w:rsidRPr="00E901F8">
        <w:rPr>
          <w:b/>
          <w:sz w:val="20"/>
          <w:szCs w:val="20"/>
          <w:highlight w:val="yellow"/>
        </w:rPr>
        <w:t>Make checks payable to OSUSBC High School Bowling - Do not send cash!</w:t>
      </w:r>
    </w:p>
    <w:p w14:paraId="1A6F18F9" w14:textId="609138BB" w:rsidR="008B6A71" w:rsidRPr="00DC71D3" w:rsidRDefault="00812214" w:rsidP="00E41CB2">
      <w:pPr>
        <w:ind w:left="-720"/>
        <w:jc w:val="center"/>
        <w:rPr>
          <w:i/>
          <w:sz w:val="20"/>
          <w:szCs w:val="20"/>
        </w:rPr>
      </w:pPr>
      <w:r w:rsidRPr="00DC71D3">
        <w:rPr>
          <w:i/>
          <w:sz w:val="20"/>
          <w:szCs w:val="20"/>
        </w:rPr>
        <w:t xml:space="preserve">Detach &amp; submit completed entry below </w:t>
      </w:r>
      <w:r w:rsidRPr="00DE04B8">
        <w:rPr>
          <w:i/>
          <w:sz w:val="20"/>
          <w:szCs w:val="20"/>
        </w:rPr>
        <w:t>and $</w:t>
      </w:r>
      <w:r w:rsidR="000D28D7" w:rsidRPr="00DE04B8">
        <w:rPr>
          <w:i/>
          <w:sz w:val="20"/>
          <w:szCs w:val="20"/>
        </w:rPr>
        <w:t>6</w:t>
      </w:r>
      <w:r w:rsidR="00524F6E" w:rsidRPr="00DE04B8">
        <w:rPr>
          <w:i/>
          <w:sz w:val="20"/>
          <w:szCs w:val="20"/>
        </w:rPr>
        <w:t>5</w:t>
      </w:r>
      <w:r w:rsidRPr="00DE04B8">
        <w:rPr>
          <w:i/>
          <w:sz w:val="20"/>
          <w:szCs w:val="20"/>
        </w:rPr>
        <w:t xml:space="preserve"> to:</w:t>
      </w:r>
    </w:p>
    <w:p w14:paraId="17ED63EB" w14:textId="1B8D888F" w:rsidR="00812214" w:rsidRPr="00DC71D3" w:rsidRDefault="003457B4" w:rsidP="003457B4">
      <w:pPr>
        <w:jc w:val="center"/>
        <w:rPr>
          <w:sz w:val="20"/>
          <w:szCs w:val="20"/>
        </w:rPr>
      </w:pPr>
      <w:r>
        <w:rPr>
          <w:sz w:val="20"/>
          <w:szCs w:val="20"/>
        </w:rPr>
        <w:t>TIMOTHY BERKEY</w:t>
      </w:r>
      <w:r w:rsidR="00812214" w:rsidRPr="00DC71D3">
        <w:rPr>
          <w:sz w:val="20"/>
          <w:szCs w:val="20"/>
        </w:rPr>
        <w:t>,</w:t>
      </w:r>
      <w:r>
        <w:rPr>
          <w:sz w:val="20"/>
          <w:szCs w:val="20"/>
        </w:rPr>
        <w:t xml:space="preserve"> 1885 YVONNE ST SE, SALEM OREGON 97306                                                      </w:t>
      </w:r>
      <w:r w:rsidR="00812214" w:rsidRPr="00DC71D3">
        <w:rPr>
          <w:sz w:val="20"/>
          <w:szCs w:val="20"/>
        </w:rPr>
        <w:t xml:space="preserve"> OSUSBC High School Program Manager</w:t>
      </w:r>
    </w:p>
    <w:p w14:paraId="091EFD0D" w14:textId="17A2B4C9" w:rsidR="00DC71D3" w:rsidRPr="00DC71D3" w:rsidRDefault="00812214" w:rsidP="00812214">
      <w:pPr>
        <w:jc w:val="center"/>
        <w:rPr>
          <w:sz w:val="20"/>
          <w:szCs w:val="20"/>
        </w:rPr>
      </w:pPr>
      <w:r w:rsidRPr="00DC71D3">
        <w:rPr>
          <w:sz w:val="20"/>
          <w:szCs w:val="20"/>
        </w:rPr>
        <w:t>(</w:t>
      </w:r>
      <w:r w:rsidR="003457B4">
        <w:rPr>
          <w:sz w:val="20"/>
          <w:szCs w:val="20"/>
        </w:rPr>
        <w:t>971)240-3593</w:t>
      </w:r>
      <w:r w:rsidRPr="00DC71D3">
        <w:rPr>
          <w:sz w:val="20"/>
          <w:szCs w:val="20"/>
        </w:rPr>
        <w:t xml:space="preserve"> (Cell</w:t>
      </w:r>
      <w:r w:rsidR="00C57329">
        <w:rPr>
          <w:sz w:val="20"/>
          <w:szCs w:val="20"/>
        </w:rPr>
        <w:t xml:space="preserve">) </w:t>
      </w:r>
      <w:r w:rsidRPr="00DC71D3">
        <w:rPr>
          <w:sz w:val="20"/>
          <w:szCs w:val="20"/>
        </w:rPr>
        <w:t>Email:</w:t>
      </w:r>
      <w:r w:rsidR="00124BC8">
        <w:rPr>
          <w:sz w:val="20"/>
          <w:szCs w:val="20"/>
        </w:rPr>
        <w:t>hs.manager@osusbc.com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26"/>
        <w:gridCol w:w="2561"/>
        <w:gridCol w:w="564"/>
        <w:gridCol w:w="621"/>
        <w:gridCol w:w="553"/>
        <w:gridCol w:w="619"/>
        <w:gridCol w:w="123"/>
        <w:gridCol w:w="525"/>
        <w:gridCol w:w="271"/>
        <w:gridCol w:w="402"/>
        <w:gridCol w:w="543"/>
        <w:gridCol w:w="219"/>
        <w:gridCol w:w="127"/>
        <w:gridCol w:w="534"/>
        <w:gridCol w:w="630"/>
      </w:tblGrid>
      <w:tr w:rsidR="00524F6E" w:rsidRPr="00F803E4" w14:paraId="3DE4DE4B" w14:textId="77777777" w:rsidTr="00524F6E">
        <w:trPr>
          <w:trHeight w:val="450"/>
        </w:trPr>
        <w:tc>
          <w:tcPr>
            <w:tcW w:w="1068" w:type="dxa"/>
            <w:gridSpan w:val="2"/>
            <w:tcBorders>
              <w:top w:val="nil"/>
              <w:left w:val="nil"/>
              <w:bottom w:val="nil"/>
              <w:right w:val="nil"/>
            </w:tcBorders>
            <w:shd w:val="clear" w:color="auto" w:fill="auto"/>
            <w:vAlign w:val="center"/>
          </w:tcPr>
          <w:p w14:paraId="04DE8490" w14:textId="6D971BBF" w:rsidR="00524F6E" w:rsidRPr="00DE04B8" w:rsidRDefault="00524F6E" w:rsidP="003457B4">
            <w:pPr>
              <w:rPr>
                <w:sz w:val="20"/>
                <w:szCs w:val="20"/>
              </w:rPr>
            </w:pPr>
            <w:r w:rsidRPr="00DE04B8">
              <w:rPr>
                <w:sz w:val="20"/>
                <w:szCs w:val="20"/>
              </w:rPr>
              <w:t xml:space="preserve">       Name</w:t>
            </w:r>
          </w:p>
        </w:tc>
        <w:tc>
          <w:tcPr>
            <w:tcW w:w="2561" w:type="dxa"/>
            <w:tcBorders>
              <w:top w:val="nil"/>
              <w:left w:val="nil"/>
              <w:right w:val="nil"/>
            </w:tcBorders>
            <w:shd w:val="clear" w:color="auto" w:fill="auto"/>
            <w:vAlign w:val="center"/>
          </w:tcPr>
          <w:p w14:paraId="67903B90" w14:textId="77777777" w:rsidR="00524F6E" w:rsidRPr="00DE04B8" w:rsidRDefault="00524F6E" w:rsidP="00397BEA">
            <w:pPr>
              <w:rPr>
                <w:sz w:val="20"/>
                <w:szCs w:val="20"/>
              </w:rPr>
            </w:pPr>
          </w:p>
        </w:tc>
        <w:tc>
          <w:tcPr>
            <w:tcW w:w="1185" w:type="dxa"/>
            <w:gridSpan w:val="2"/>
            <w:tcBorders>
              <w:top w:val="nil"/>
              <w:left w:val="nil"/>
              <w:bottom w:val="nil"/>
              <w:right w:val="nil"/>
            </w:tcBorders>
            <w:shd w:val="clear" w:color="auto" w:fill="auto"/>
            <w:vAlign w:val="center"/>
          </w:tcPr>
          <w:p w14:paraId="2349E672" w14:textId="77777777" w:rsidR="00524F6E" w:rsidRPr="00DE04B8" w:rsidRDefault="00524F6E" w:rsidP="003D5095">
            <w:pPr>
              <w:jc w:val="right"/>
              <w:rPr>
                <w:sz w:val="20"/>
                <w:szCs w:val="20"/>
              </w:rPr>
            </w:pPr>
            <w:r w:rsidRPr="00DE04B8">
              <w:rPr>
                <w:sz w:val="20"/>
                <w:szCs w:val="20"/>
              </w:rPr>
              <w:t>High School</w:t>
            </w:r>
          </w:p>
        </w:tc>
        <w:tc>
          <w:tcPr>
            <w:tcW w:w="1295" w:type="dxa"/>
            <w:gridSpan w:val="3"/>
            <w:tcBorders>
              <w:top w:val="nil"/>
              <w:left w:val="nil"/>
              <w:right w:val="nil"/>
            </w:tcBorders>
            <w:shd w:val="clear" w:color="auto" w:fill="auto"/>
            <w:vAlign w:val="center"/>
          </w:tcPr>
          <w:p w14:paraId="651A62CD" w14:textId="77777777" w:rsidR="00524F6E" w:rsidRPr="00DE04B8" w:rsidRDefault="00524F6E" w:rsidP="00397BEA">
            <w:pPr>
              <w:rPr>
                <w:sz w:val="20"/>
                <w:szCs w:val="20"/>
              </w:rPr>
            </w:pPr>
          </w:p>
        </w:tc>
        <w:tc>
          <w:tcPr>
            <w:tcW w:w="796" w:type="dxa"/>
            <w:gridSpan w:val="2"/>
            <w:tcBorders>
              <w:top w:val="nil"/>
              <w:left w:val="nil"/>
              <w:bottom w:val="nil"/>
              <w:right w:val="nil"/>
            </w:tcBorders>
            <w:shd w:val="clear" w:color="auto" w:fill="auto"/>
            <w:vAlign w:val="center"/>
          </w:tcPr>
          <w:p w14:paraId="404D45F0" w14:textId="77777777" w:rsidR="00524F6E" w:rsidRPr="00DE04B8" w:rsidRDefault="00524F6E" w:rsidP="003D5095">
            <w:pPr>
              <w:jc w:val="right"/>
              <w:rPr>
                <w:sz w:val="20"/>
                <w:szCs w:val="20"/>
              </w:rPr>
            </w:pPr>
            <w:r w:rsidRPr="00DE04B8">
              <w:rPr>
                <w:sz w:val="20"/>
                <w:szCs w:val="20"/>
              </w:rPr>
              <w:t>Phone</w:t>
            </w:r>
          </w:p>
        </w:tc>
        <w:tc>
          <w:tcPr>
            <w:tcW w:w="1164" w:type="dxa"/>
            <w:gridSpan w:val="3"/>
            <w:tcBorders>
              <w:top w:val="nil"/>
              <w:left w:val="nil"/>
              <w:bottom w:val="single" w:sz="4" w:space="0" w:color="auto"/>
              <w:right w:val="nil"/>
            </w:tcBorders>
          </w:tcPr>
          <w:p w14:paraId="2380A4D6" w14:textId="77777777" w:rsidR="00524F6E" w:rsidRPr="00DE04B8" w:rsidRDefault="00524F6E" w:rsidP="00397BEA">
            <w:pPr>
              <w:rPr>
                <w:sz w:val="20"/>
                <w:szCs w:val="20"/>
              </w:rPr>
            </w:pPr>
          </w:p>
        </w:tc>
        <w:tc>
          <w:tcPr>
            <w:tcW w:w="1291" w:type="dxa"/>
            <w:gridSpan w:val="3"/>
            <w:tcBorders>
              <w:top w:val="nil"/>
              <w:left w:val="nil"/>
              <w:bottom w:val="single" w:sz="4" w:space="0" w:color="auto"/>
              <w:right w:val="nil"/>
            </w:tcBorders>
            <w:shd w:val="clear" w:color="auto" w:fill="auto"/>
            <w:vAlign w:val="center"/>
          </w:tcPr>
          <w:p w14:paraId="6F80DE81" w14:textId="62FC6E47" w:rsidR="00524F6E" w:rsidRPr="00DE04B8" w:rsidRDefault="00524F6E" w:rsidP="00397BEA">
            <w:pPr>
              <w:rPr>
                <w:sz w:val="20"/>
                <w:szCs w:val="20"/>
              </w:rPr>
            </w:pPr>
          </w:p>
        </w:tc>
      </w:tr>
      <w:tr w:rsidR="00524F6E" w:rsidRPr="00F803E4" w14:paraId="3C44627C" w14:textId="77777777" w:rsidTr="00524F6E">
        <w:trPr>
          <w:trHeight w:val="350"/>
        </w:trPr>
        <w:tc>
          <w:tcPr>
            <w:tcW w:w="1068" w:type="dxa"/>
            <w:gridSpan w:val="2"/>
            <w:tcBorders>
              <w:top w:val="nil"/>
              <w:left w:val="nil"/>
              <w:bottom w:val="nil"/>
              <w:right w:val="nil"/>
            </w:tcBorders>
            <w:shd w:val="clear" w:color="auto" w:fill="auto"/>
            <w:vAlign w:val="center"/>
          </w:tcPr>
          <w:p w14:paraId="1030BE96" w14:textId="77777777" w:rsidR="00524F6E" w:rsidRPr="00DE04B8" w:rsidRDefault="00524F6E" w:rsidP="003D5095">
            <w:pPr>
              <w:jc w:val="right"/>
              <w:rPr>
                <w:sz w:val="20"/>
                <w:szCs w:val="20"/>
              </w:rPr>
            </w:pPr>
            <w:r w:rsidRPr="00DE04B8">
              <w:rPr>
                <w:sz w:val="20"/>
                <w:szCs w:val="20"/>
              </w:rPr>
              <w:t>Address</w:t>
            </w:r>
          </w:p>
        </w:tc>
        <w:tc>
          <w:tcPr>
            <w:tcW w:w="4299" w:type="dxa"/>
            <w:gridSpan w:val="4"/>
            <w:tcBorders>
              <w:top w:val="nil"/>
              <w:left w:val="nil"/>
              <w:bottom w:val="single" w:sz="4" w:space="0" w:color="auto"/>
              <w:right w:val="nil"/>
            </w:tcBorders>
            <w:shd w:val="clear" w:color="auto" w:fill="auto"/>
            <w:vAlign w:val="center"/>
          </w:tcPr>
          <w:p w14:paraId="390C4414" w14:textId="77777777" w:rsidR="00524F6E" w:rsidRPr="00DE04B8" w:rsidRDefault="00524F6E" w:rsidP="00397BEA">
            <w:pPr>
              <w:rPr>
                <w:sz w:val="20"/>
                <w:szCs w:val="20"/>
              </w:rPr>
            </w:pPr>
          </w:p>
        </w:tc>
        <w:tc>
          <w:tcPr>
            <w:tcW w:w="619" w:type="dxa"/>
            <w:tcBorders>
              <w:top w:val="nil"/>
              <w:left w:val="nil"/>
              <w:bottom w:val="nil"/>
              <w:right w:val="nil"/>
            </w:tcBorders>
            <w:shd w:val="clear" w:color="auto" w:fill="auto"/>
            <w:vAlign w:val="center"/>
          </w:tcPr>
          <w:p w14:paraId="269C86F6" w14:textId="77777777" w:rsidR="00524F6E" w:rsidRPr="00DE04B8" w:rsidRDefault="00524F6E" w:rsidP="00C64D02">
            <w:pPr>
              <w:jc w:val="right"/>
              <w:rPr>
                <w:sz w:val="20"/>
                <w:szCs w:val="20"/>
              </w:rPr>
            </w:pPr>
            <w:r w:rsidRPr="00DE04B8">
              <w:rPr>
                <w:sz w:val="20"/>
                <w:szCs w:val="20"/>
              </w:rPr>
              <w:t>City</w:t>
            </w:r>
          </w:p>
        </w:tc>
        <w:tc>
          <w:tcPr>
            <w:tcW w:w="1321" w:type="dxa"/>
            <w:gridSpan w:val="4"/>
            <w:tcBorders>
              <w:top w:val="nil"/>
              <w:left w:val="nil"/>
              <w:right w:val="nil"/>
            </w:tcBorders>
          </w:tcPr>
          <w:p w14:paraId="58B37C96" w14:textId="77777777" w:rsidR="00524F6E" w:rsidRPr="00DE04B8" w:rsidRDefault="00524F6E" w:rsidP="00397BEA">
            <w:pPr>
              <w:rPr>
                <w:sz w:val="20"/>
                <w:szCs w:val="20"/>
              </w:rPr>
            </w:pPr>
          </w:p>
        </w:tc>
        <w:tc>
          <w:tcPr>
            <w:tcW w:w="889" w:type="dxa"/>
            <w:gridSpan w:val="3"/>
            <w:tcBorders>
              <w:top w:val="nil"/>
              <w:left w:val="nil"/>
              <w:right w:val="nil"/>
            </w:tcBorders>
            <w:shd w:val="clear" w:color="auto" w:fill="auto"/>
            <w:vAlign w:val="center"/>
          </w:tcPr>
          <w:p w14:paraId="5DF26115" w14:textId="1940741F" w:rsidR="00524F6E" w:rsidRPr="00DE04B8" w:rsidRDefault="00524F6E" w:rsidP="00397BEA">
            <w:pPr>
              <w:rPr>
                <w:sz w:val="20"/>
                <w:szCs w:val="20"/>
              </w:rPr>
            </w:pPr>
          </w:p>
        </w:tc>
        <w:tc>
          <w:tcPr>
            <w:tcW w:w="534" w:type="dxa"/>
            <w:tcBorders>
              <w:top w:val="nil"/>
              <w:left w:val="nil"/>
              <w:bottom w:val="nil"/>
              <w:right w:val="nil"/>
            </w:tcBorders>
            <w:shd w:val="clear" w:color="auto" w:fill="auto"/>
            <w:vAlign w:val="center"/>
          </w:tcPr>
          <w:p w14:paraId="36835B0A" w14:textId="77777777" w:rsidR="00524F6E" w:rsidRPr="00DE04B8" w:rsidRDefault="00524F6E" w:rsidP="00C64D02">
            <w:pPr>
              <w:jc w:val="right"/>
              <w:rPr>
                <w:sz w:val="20"/>
                <w:szCs w:val="20"/>
              </w:rPr>
            </w:pPr>
            <w:r w:rsidRPr="00DE04B8">
              <w:rPr>
                <w:sz w:val="20"/>
                <w:szCs w:val="20"/>
              </w:rPr>
              <w:t>Zip</w:t>
            </w:r>
          </w:p>
        </w:tc>
        <w:tc>
          <w:tcPr>
            <w:tcW w:w="630" w:type="dxa"/>
            <w:tcBorders>
              <w:top w:val="nil"/>
              <w:left w:val="nil"/>
              <w:right w:val="nil"/>
            </w:tcBorders>
            <w:shd w:val="clear" w:color="auto" w:fill="auto"/>
            <w:vAlign w:val="center"/>
          </w:tcPr>
          <w:p w14:paraId="68486480" w14:textId="77777777" w:rsidR="00524F6E" w:rsidRPr="00DE04B8" w:rsidRDefault="00524F6E" w:rsidP="00397BEA">
            <w:pPr>
              <w:rPr>
                <w:sz w:val="20"/>
                <w:szCs w:val="20"/>
              </w:rPr>
            </w:pPr>
          </w:p>
        </w:tc>
      </w:tr>
      <w:tr w:rsidR="00524F6E" w:rsidRPr="00F803E4" w14:paraId="6758C3E0" w14:textId="77777777" w:rsidTr="00524F6E">
        <w:trPr>
          <w:trHeight w:val="350"/>
        </w:trPr>
        <w:tc>
          <w:tcPr>
            <w:tcW w:w="742" w:type="dxa"/>
            <w:tcBorders>
              <w:top w:val="nil"/>
              <w:left w:val="nil"/>
              <w:bottom w:val="nil"/>
              <w:right w:val="nil"/>
            </w:tcBorders>
            <w:shd w:val="clear" w:color="auto" w:fill="auto"/>
            <w:vAlign w:val="center"/>
          </w:tcPr>
          <w:p w14:paraId="2682FCAD" w14:textId="21918E02" w:rsidR="00524F6E" w:rsidRPr="00DE04B8" w:rsidRDefault="00524F6E" w:rsidP="003D5095">
            <w:pPr>
              <w:jc w:val="right"/>
              <w:rPr>
                <w:sz w:val="20"/>
                <w:szCs w:val="20"/>
              </w:rPr>
            </w:pPr>
            <w:r w:rsidRPr="00DE04B8">
              <w:rPr>
                <w:sz w:val="20"/>
                <w:szCs w:val="20"/>
              </w:rPr>
              <w:t>Email</w:t>
            </w:r>
          </w:p>
        </w:tc>
        <w:tc>
          <w:tcPr>
            <w:tcW w:w="3451" w:type="dxa"/>
            <w:gridSpan w:val="3"/>
            <w:tcBorders>
              <w:top w:val="nil"/>
              <w:left w:val="nil"/>
              <w:bottom w:val="single" w:sz="4" w:space="0" w:color="auto"/>
              <w:right w:val="nil"/>
            </w:tcBorders>
            <w:shd w:val="clear" w:color="auto" w:fill="auto"/>
            <w:vAlign w:val="center"/>
          </w:tcPr>
          <w:p w14:paraId="0A243338" w14:textId="77777777" w:rsidR="00524F6E" w:rsidRPr="00DE04B8" w:rsidRDefault="00524F6E" w:rsidP="00990DD4">
            <w:pPr>
              <w:jc w:val="right"/>
              <w:rPr>
                <w:sz w:val="20"/>
                <w:szCs w:val="20"/>
              </w:rPr>
            </w:pPr>
          </w:p>
        </w:tc>
        <w:tc>
          <w:tcPr>
            <w:tcW w:w="2441" w:type="dxa"/>
            <w:gridSpan w:val="5"/>
            <w:tcBorders>
              <w:top w:val="nil"/>
              <w:left w:val="nil"/>
              <w:bottom w:val="nil"/>
              <w:right w:val="nil"/>
            </w:tcBorders>
            <w:shd w:val="clear" w:color="auto" w:fill="auto"/>
            <w:vAlign w:val="center"/>
          </w:tcPr>
          <w:p w14:paraId="29CDB1EE" w14:textId="77777777" w:rsidR="00524F6E" w:rsidRPr="00DE04B8" w:rsidRDefault="00524F6E" w:rsidP="00C64D02">
            <w:pPr>
              <w:rPr>
                <w:sz w:val="20"/>
                <w:szCs w:val="20"/>
              </w:rPr>
            </w:pPr>
            <w:r w:rsidRPr="00DE04B8">
              <w:rPr>
                <w:sz w:val="20"/>
                <w:szCs w:val="20"/>
              </w:rPr>
              <w:t>USBC Member Card Number</w:t>
            </w:r>
          </w:p>
        </w:tc>
        <w:tc>
          <w:tcPr>
            <w:tcW w:w="1216" w:type="dxa"/>
            <w:gridSpan w:val="3"/>
            <w:tcBorders>
              <w:top w:val="nil"/>
              <w:left w:val="nil"/>
              <w:bottom w:val="single" w:sz="4" w:space="0" w:color="auto"/>
              <w:right w:val="nil"/>
            </w:tcBorders>
          </w:tcPr>
          <w:p w14:paraId="634F327C" w14:textId="77777777" w:rsidR="00524F6E" w:rsidRPr="00DE04B8" w:rsidRDefault="00524F6E" w:rsidP="00397BEA">
            <w:pPr>
              <w:rPr>
                <w:sz w:val="20"/>
                <w:szCs w:val="20"/>
              </w:rPr>
            </w:pPr>
          </w:p>
        </w:tc>
        <w:tc>
          <w:tcPr>
            <w:tcW w:w="1510" w:type="dxa"/>
            <w:gridSpan w:val="4"/>
            <w:tcBorders>
              <w:top w:val="nil"/>
              <w:left w:val="nil"/>
              <w:bottom w:val="single" w:sz="4" w:space="0" w:color="auto"/>
              <w:right w:val="nil"/>
            </w:tcBorders>
            <w:shd w:val="clear" w:color="auto" w:fill="auto"/>
            <w:vAlign w:val="center"/>
          </w:tcPr>
          <w:p w14:paraId="532FAEFB" w14:textId="78BF7096" w:rsidR="00524F6E" w:rsidRPr="00DE04B8" w:rsidRDefault="00524F6E" w:rsidP="00397BEA">
            <w:pPr>
              <w:rPr>
                <w:sz w:val="20"/>
                <w:szCs w:val="20"/>
              </w:rPr>
            </w:pPr>
          </w:p>
        </w:tc>
      </w:tr>
    </w:tbl>
    <w:p w14:paraId="26906D8A" w14:textId="77777777" w:rsidR="00124BC8" w:rsidRDefault="00124BC8" w:rsidP="003457B4">
      <w:pPr>
        <w:rPr>
          <w:b/>
          <w:sz w:val="22"/>
          <w:szCs w:val="22"/>
          <w:u w:val="single"/>
        </w:rPr>
      </w:pPr>
    </w:p>
    <w:sectPr w:rsidR="00124BC8" w:rsidSect="002B3E43">
      <w:headerReference w:type="default" r:id="rId8"/>
      <w:footerReference w:type="default" r:id="rId9"/>
      <w:pgSz w:w="12240" w:h="15840" w:code="1"/>
      <w:pgMar w:top="1008" w:right="108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688E" w14:textId="77777777" w:rsidR="003C7C97" w:rsidRDefault="003C7C97">
      <w:r>
        <w:separator/>
      </w:r>
    </w:p>
  </w:endnote>
  <w:endnote w:type="continuationSeparator" w:id="0">
    <w:p w14:paraId="69BDC92A" w14:textId="77777777" w:rsidR="003C7C97" w:rsidRDefault="003C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A7CD" w14:textId="77777777" w:rsidR="002466AE" w:rsidRDefault="002466AE">
    <w:pPr>
      <w:pStyle w:val="Footer"/>
    </w:pPr>
    <w:r>
      <w:t>Office Use:</w:t>
    </w:r>
  </w:p>
  <w:tbl>
    <w:tblPr>
      <w:tblW w:w="0" w:type="auto"/>
      <w:tblLook w:val="04A0" w:firstRow="1" w:lastRow="0" w:firstColumn="1" w:lastColumn="0" w:noHBand="0" w:noVBand="1"/>
    </w:tblPr>
    <w:tblGrid>
      <w:gridCol w:w="1564"/>
      <w:gridCol w:w="1547"/>
      <w:gridCol w:w="1748"/>
      <w:gridCol w:w="1311"/>
      <w:gridCol w:w="1642"/>
      <w:gridCol w:w="1548"/>
    </w:tblGrid>
    <w:tr w:rsidR="002466AE" w14:paraId="5028CAFB" w14:textId="77777777" w:rsidTr="00BA5ABD">
      <w:tc>
        <w:tcPr>
          <w:tcW w:w="1596" w:type="dxa"/>
          <w:shd w:val="clear" w:color="auto" w:fill="auto"/>
        </w:tcPr>
        <w:p w14:paraId="331A30BA" w14:textId="77777777" w:rsidR="002466AE" w:rsidRDefault="002466AE">
          <w:pPr>
            <w:pStyle w:val="Footer"/>
          </w:pPr>
          <w:r>
            <w:t>Entry #</w:t>
          </w:r>
        </w:p>
      </w:tc>
      <w:tc>
        <w:tcPr>
          <w:tcW w:w="1596" w:type="dxa"/>
          <w:tcBorders>
            <w:bottom w:val="single" w:sz="4" w:space="0" w:color="auto"/>
          </w:tcBorders>
          <w:shd w:val="clear" w:color="auto" w:fill="auto"/>
        </w:tcPr>
        <w:p w14:paraId="0ECC0D77" w14:textId="77777777" w:rsidR="002466AE" w:rsidRDefault="002466AE">
          <w:pPr>
            <w:pStyle w:val="Footer"/>
          </w:pPr>
        </w:p>
      </w:tc>
      <w:tc>
        <w:tcPr>
          <w:tcW w:w="1776" w:type="dxa"/>
          <w:shd w:val="clear" w:color="auto" w:fill="auto"/>
        </w:tcPr>
        <w:p w14:paraId="452D430E" w14:textId="77777777" w:rsidR="002466AE" w:rsidRDefault="002466AE">
          <w:pPr>
            <w:pStyle w:val="Footer"/>
          </w:pPr>
          <w:r>
            <w:t>Amount Rec’d</w:t>
          </w:r>
        </w:p>
      </w:tc>
      <w:tc>
        <w:tcPr>
          <w:tcW w:w="1350" w:type="dxa"/>
          <w:tcBorders>
            <w:bottom w:val="single" w:sz="4" w:space="0" w:color="auto"/>
          </w:tcBorders>
          <w:shd w:val="clear" w:color="auto" w:fill="auto"/>
        </w:tcPr>
        <w:p w14:paraId="74724C18" w14:textId="77777777" w:rsidR="002466AE" w:rsidRDefault="002466AE">
          <w:pPr>
            <w:pStyle w:val="Footer"/>
          </w:pPr>
        </w:p>
      </w:tc>
      <w:tc>
        <w:tcPr>
          <w:tcW w:w="1662" w:type="dxa"/>
          <w:shd w:val="clear" w:color="auto" w:fill="auto"/>
        </w:tcPr>
        <w:p w14:paraId="5FDE3704" w14:textId="77777777" w:rsidR="002466AE" w:rsidRDefault="002466AE">
          <w:pPr>
            <w:pStyle w:val="Footer"/>
          </w:pPr>
          <w:r>
            <w:t>Date Received</w:t>
          </w:r>
        </w:p>
      </w:tc>
      <w:tc>
        <w:tcPr>
          <w:tcW w:w="1596" w:type="dxa"/>
          <w:tcBorders>
            <w:bottom w:val="single" w:sz="4" w:space="0" w:color="auto"/>
          </w:tcBorders>
          <w:shd w:val="clear" w:color="auto" w:fill="auto"/>
        </w:tcPr>
        <w:p w14:paraId="6AF18FDC" w14:textId="77777777" w:rsidR="002466AE" w:rsidRDefault="002466AE">
          <w:pPr>
            <w:pStyle w:val="Footer"/>
          </w:pPr>
        </w:p>
      </w:tc>
    </w:tr>
  </w:tbl>
  <w:p w14:paraId="47FFD3ED" w14:textId="77777777" w:rsidR="002466AE" w:rsidRDefault="0024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1890" w14:textId="77777777" w:rsidR="003C7C97" w:rsidRDefault="003C7C97">
      <w:r>
        <w:separator/>
      </w:r>
    </w:p>
  </w:footnote>
  <w:footnote w:type="continuationSeparator" w:id="0">
    <w:p w14:paraId="3D9D26EA" w14:textId="77777777" w:rsidR="003C7C97" w:rsidRDefault="003C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7106" w14:textId="77777777" w:rsidR="002466AE" w:rsidRDefault="002466AE" w:rsidP="001C0928">
    <w:pPr>
      <w:pStyle w:val="Heading1"/>
      <w:spacing w:before="0"/>
      <w:jc w:val="center"/>
    </w:pPr>
    <w:r>
      <w:t>DISTRICT ALL-STAR TOURNAMENT</w:t>
    </w:r>
  </w:p>
  <w:p w14:paraId="378CE42C" w14:textId="5C84C797" w:rsidR="002466AE" w:rsidRPr="001C0928" w:rsidRDefault="002466AE" w:rsidP="00E901F8">
    <w:pPr>
      <w:pStyle w:val="Heading3"/>
      <w:spacing w:before="0"/>
      <w:jc w:val="center"/>
      <w:rPr>
        <w:sz w:val="16"/>
        <w:szCs w:val="16"/>
      </w:rPr>
    </w:pPr>
    <w:r>
      <w:t>20</w:t>
    </w:r>
    <w:r w:rsidR="00B91B1A">
      <w:t>2</w:t>
    </w:r>
    <w:r w:rsidR="003457B4">
      <w:t>4</w:t>
    </w:r>
    <w:r>
      <w:t xml:space="preserve"> OSUSBC High School Bowling </w:t>
    </w:r>
  </w:p>
  <w:p w14:paraId="331A4287" w14:textId="160A2CE7" w:rsidR="002466AE" w:rsidRDefault="002466AE" w:rsidP="001C0928">
    <w:pPr>
      <w:jc w:val="center"/>
      <w:rPr>
        <w:b/>
      </w:rPr>
    </w:pPr>
    <w:r w:rsidRPr="001C0928">
      <w:rPr>
        <w:b/>
        <w:highlight w:val="yellow"/>
      </w:rPr>
      <w:t xml:space="preserve">March </w:t>
    </w:r>
    <w:r w:rsidR="003457B4">
      <w:rPr>
        <w:b/>
        <w:highlight w:val="yellow"/>
      </w:rPr>
      <w:t>9</w:t>
    </w:r>
    <w:r w:rsidRPr="001C0928">
      <w:rPr>
        <w:b/>
        <w:highlight w:val="yellow"/>
      </w:rPr>
      <w:t xml:space="preserve"> &amp; </w:t>
    </w:r>
    <w:r w:rsidR="003457B4">
      <w:rPr>
        <w:b/>
        <w:highlight w:val="yellow"/>
      </w:rPr>
      <w:t>11</w:t>
    </w:r>
    <w:r w:rsidRPr="001C0928">
      <w:rPr>
        <w:b/>
        <w:highlight w:val="yellow"/>
      </w:rPr>
      <w:t>, 20</w:t>
    </w:r>
    <w:r w:rsidR="00B91B1A">
      <w:rPr>
        <w:b/>
        <w:highlight w:val="yellow"/>
      </w:rPr>
      <w:t>2</w:t>
    </w:r>
    <w:r w:rsidR="003457B4">
      <w:rPr>
        <w:b/>
        <w:highlight w:val="yellow"/>
      </w:rPr>
      <w:t>4</w:t>
    </w:r>
    <w:r>
      <w:rPr>
        <w:b/>
        <w:highlight w:val="yellow"/>
      </w:rPr>
      <w:t xml:space="preserve"> </w:t>
    </w:r>
    <w:r w:rsidRPr="001C0928">
      <w:rPr>
        <w:b/>
        <w:highlight w:val="yellow"/>
      </w:rPr>
      <w:t>- USBC Certified</w:t>
    </w:r>
  </w:p>
  <w:p w14:paraId="11770705" w14:textId="5A7F9176" w:rsidR="002466AE" w:rsidRDefault="00181C8D" w:rsidP="004E467E">
    <w:pPr>
      <w:jc w:val="center"/>
    </w:pPr>
    <w:r w:rsidRPr="00181C8D">
      <w:rPr>
        <w:rFonts w:ascii="Arial" w:hAnsi="Arial" w:cs="Arial"/>
        <w:highlight w:val="yellow"/>
      </w:rPr>
      <w:t>(</w:t>
    </w:r>
    <w:r w:rsidR="003457B4">
      <w:rPr>
        <w:rFonts w:ascii="Arial" w:hAnsi="Arial" w:cs="Arial"/>
        <w:highlight w:val="yellow"/>
      </w:rPr>
      <w:t>RAINBOW LANES 2748 19</w:t>
    </w:r>
    <w:r w:rsidR="003457B4" w:rsidRPr="003457B4">
      <w:rPr>
        <w:rFonts w:ascii="Arial" w:hAnsi="Arial" w:cs="Arial"/>
        <w:highlight w:val="yellow"/>
        <w:vertAlign w:val="superscript"/>
      </w:rPr>
      <w:t>TH</w:t>
    </w:r>
    <w:r w:rsidR="003457B4">
      <w:rPr>
        <w:rFonts w:ascii="Arial" w:hAnsi="Arial" w:cs="Arial"/>
        <w:highlight w:val="yellow"/>
      </w:rPr>
      <w:t xml:space="preserve"> PL, FOREST GROVE, OREGON 97116</w:t>
    </w:r>
    <w:r w:rsidRPr="00181C8D">
      <w:rPr>
        <w:rFonts w:ascii="Arial" w:hAnsi="Arial" w:cs="Arial"/>
        <w:highlight w:val="yello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05"/>
    <w:rsid w:val="00004290"/>
    <w:rsid w:val="00013EE8"/>
    <w:rsid w:val="00017C2E"/>
    <w:rsid w:val="00023199"/>
    <w:rsid w:val="000446CD"/>
    <w:rsid w:val="000910A9"/>
    <w:rsid w:val="000A62AA"/>
    <w:rsid w:val="000D28D7"/>
    <w:rsid w:val="000D7D4F"/>
    <w:rsid w:val="000E3EBC"/>
    <w:rsid w:val="000F47CC"/>
    <w:rsid w:val="00124BC8"/>
    <w:rsid w:val="00142EA0"/>
    <w:rsid w:val="0014320D"/>
    <w:rsid w:val="00152796"/>
    <w:rsid w:val="00160313"/>
    <w:rsid w:val="00181C8D"/>
    <w:rsid w:val="001A0BD9"/>
    <w:rsid w:val="001B6655"/>
    <w:rsid w:val="001C0928"/>
    <w:rsid w:val="001C6A57"/>
    <w:rsid w:val="001D4B90"/>
    <w:rsid w:val="00232728"/>
    <w:rsid w:val="00237A12"/>
    <w:rsid w:val="002466AE"/>
    <w:rsid w:val="00297F87"/>
    <w:rsid w:val="002B3E43"/>
    <w:rsid w:val="002C1B7E"/>
    <w:rsid w:val="002E0CCA"/>
    <w:rsid w:val="003457B4"/>
    <w:rsid w:val="00355370"/>
    <w:rsid w:val="003704D5"/>
    <w:rsid w:val="003809AC"/>
    <w:rsid w:val="00393D4C"/>
    <w:rsid w:val="00393DA2"/>
    <w:rsid w:val="00397BEA"/>
    <w:rsid w:val="003B03F8"/>
    <w:rsid w:val="003B6302"/>
    <w:rsid w:val="003C7C97"/>
    <w:rsid w:val="003D5095"/>
    <w:rsid w:val="003F6120"/>
    <w:rsid w:val="00414DBC"/>
    <w:rsid w:val="00483640"/>
    <w:rsid w:val="00484ECE"/>
    <w:rsid w:val="004A21CC"/>
    <w:rsid w:val="004D2162"/>
    <w:rsid w:val="004E467E"/>
    <w:rsid w:val="004E6F56"/>
    <w:rsid w:val="005070F6"/>
    <w:rsid w:val="005114D7"/>
    <w:rsid w:val="0052319B"/>
    <w:rsid w:val="00524F6E"/>
    <w:rsid w:val="0053605E"/>
    <w:rsid w:val="005451F1"/>
    <w:rsid w:val="005745D3"/>
    <w:rsid w:val="00584258"/>
    <w:rsid w:val="0059585E"/>
    <w:rsid w:val="005B58B1"/>
    <w:rsid w:val="005C10D3"/>
    <w:rsid w:val="005C4A01"/>
    <w:rsid w:val="00604F0E"/>
    <w:rsid w:val="00617007"/>
    <w:rsid w:val="00633B7C"/>
    <w:rsid w:val="00672C5C"/>
    <w:rsid w:val="006A4F45"/>
    <w:rsid w:val="006B1428"/>
    <w:rsid w:val="007120C9"/>
    <w:rsid w:val="007417AB"/>
    <w:rsid w:val="00755CDE"/>
    <w:rsid w:val="00760479"/>
    <w:rsid w:val="007901F3"/>
    <w:rsid w:val="007D3F77"/>
    <w:rsid w:val="007F4EA0"/>
    <w:rsid w:val="00801A8B"/>
    <w:rsid w:val="00801F2D"/>
    <w:rsid w:val="00812214"/>
    <w:rsid w:val="0083369B"/>
    <w:rsid w:val="00855509"/>
    <w:rsid w:val="00863B81"/>
    <w:rsid w:val="00874FB7"/>
    <w:rsid w:val="00885ABB"/>
    <w:rsid w:val="008B6A71"/>
    <w:rsid w:val="008C3169"/>
    <w:rsid w:val="008D73DE"/>
    <w:rsid w:val="00935566"/>
    <w:rsid w:val="00947CE8"/>
    <w:rsid w:val="00953584"/>
    <w:rsid w:val="00990DD4"/>
    <w:rsid w:val="00994611"/>
    <w:rsid w:val="009B46ED"/>
    <w:rsid w:val="009D663C"/>
    <w:rsid w:val="00A033A6"/>
    <w:rsid w:val="00A94071"/>
    <w:rsid w:val="00AB388F"/>
    <w:rsid w:val="00B03E26"/>
    <w:rsid w:val="00B04B8B"/>
    <w:rsid w:val="00B04FBD"/>
    <w:rsid w:val="00B22D2B"/>
    <w:rsid w:val="00B70EE1"/>
    <w:rsid w:val="00B73A4D"/>
    <w:rsid w:val="00B91B1A"/>
    <w:rsid w:val="00BA5ABD"/>
    <w:rsid w:val="00BC33F4"/>
    <w:rsid w:val="00C21FBA"/>
    <w:rsid w:val="00C33A59"/>
    <w:rsid w:val="00C40200"/>
    <w:rsid w:val="00C464F4"/>
    <w:rsid w:val="00C5127C"/>
    <w:rsid w:val="00C57329"/>
    <w:rsid w:val="00C64D02"/>
    <w:rsid w:val="00CA6DC0"/>
    <w:rsid w:val="00CC11C8"/>
    <w:rsid w:val="00CE747D"/>
    <w:rsid w:val="00D1231C"/>
    <w:rsid w:val="00D12CED"/>
    <w:rsid w:val="00D45202"/>
    <w:rsid w:val="00D65A86"/>
    <w:rsid w:val="00D807CF"/>
    <w:rsid w:val="00D85C3A"/>
    <w:rsid w:val="00D87A54"/>
    <w:rsid w:val="00DC71D3"/>
    <w:rsid w:val="00DE04B8"/>
    <w:rsid w:val="00E11B05"/>
    <w:rsid w:val="00E14DE9"/>
    <w:rsid w:val="00E22C91"/>
    <w:rsid w:val="00E233EF"/>
    <w:rsid w:val="00E41CB2"/>
    <w:rsid w:val="00E55B06"/>
    <w:rsid w:val="00E62CD7"/>
    <w:rsid w:val="00E66145"/>
    <w:rsid w:val="00E901F8"/>
    <w:rsid w:val="00EB3AEF"/>
    <w:rsid w:val="00EC4F88"/>
    <w:rsid w:val="00F803E4"/>
    <w:rsid w:val="00F8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CB181"/>
  <w15:chartTrackingRefBased/>
  <w15:docId w15:val="{2C67EFD0-01B4-4444-884F-3492BCF1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1B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1B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1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DE9"/>
    <w:pPr>
      <w:tabs>
        <w:tab w:val="center" w:pos="4320"/>
        <w:tab w:val="right" w:pos="8640"/>
      </w:tabs>
    </w:pPr>
  </w:style>
  <w:style w:type="paragraph" w:styleId="Footer">
    <w:name w:val="footer"/>
    <w:basedOn w:val="Normal"/>
    <w:rsid w:val="00E14DE9"/>
    <w:pPr>
      <w:tabs>
        <w:tab w:val="center" w:pos="4320"/>
        <w:tab w:val="right" w:pos="8640"/>
      </w:tabs>
    </w:pPr>
  </w:style>
  <w:style w:type="table" w:styleId="TableGrid">
    <w:name w:val="Table Grid"/>
    <w:basedOn w:val="TableNormal"/>
    <w:rsid w:val="0081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0200"/>
    <w:rPr>
      <w:rFonts w:ascii="Segoe UI" w:hAnsi="Segoe UI" w:cs="Segoe UI"/>
      <w:sz w:val="18"/>
      <w:szCs w:val="18"/>
    </w:rPr>
  </w:style>
  <w:style w:type="character" w:customStyle="1" w:styleId="BalloonTextChar">
    <w:name w:val="Balloon Text Char"/>
    <w:link w:val="BalloonText"/>
    <w:rsid w:val="00C40200"/>
    <w:rPr>
      <w:rFonts w:ascii="Segoe UI" w:hAnsi="Segoe UI" w:cs="Segoe UI"/>
      <w:sz w:val="18"/>
      <w:szCs w:val="18"/>
    </w:rPr>
  </w:style>
  <w:style w:type="character" w:styleId="Hyperlink">
    <w:name w:val="Hyperlink"/>
    <w:rsid w:val="004E467E"/>
    <w:rPr>
      <w:color w:val="0563C1"/>
      <w:u w:val="single"/>
    </w:rPr>
  </w:style>
  <w:style w:type="character" w:styleId="UnresolvedMention">
    <w:name w:val="Unresolved Mention"/>
    <w:uiPriority w:val="99"/>
    <w:semiHidden/>
    <w:unhideWhenUsed/>
    <w:rsid w:val="004E46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3D04-CF12-440B-9FBE-CD5B16E3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2014 District Tournament Rules</vt:lpstr>
    </vt:vector>
  </TitlesOfParts>
  <Company>ms</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District Tournament Rules</dc:title>
  <dc:subject/>
  <dc:creator>OSUSBC HS Manager</dc:creator>
  <cp:keywords/>
  <dc:description/>
  <cp:lastModifiedBy>High School Manager</cp:lastModifiedBy>
  <cp:revision>2</cp:revision>
  <cp:lastPrinted>2022-01-02T19:52:00Z</cp:lastPrinted>
  <dcterms:created xsi:type="dcterms:W3CDTF">2023-11-03T03:47:00Z</dcterms:created>
  <dcterms:modified xsi:type="dcterms:W3CDTF">2023-11-03T03:47:00Z</dcterms:modified>
</cp:coreProperties>
</file>